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b w:val="1"/>
          <w:bCs w:val="1"/>
        </w:rPr>
      </w:pPr>
      <w:bookmarkStart w:name="_Hlk74578701" w:id="0"/>
      <w:r>
        <w:rPr>
          <w:rFonts w:ascii="Times New Roman" w:hAnsi="Times New Roman"/>
          <w:b w:val="1"/>
          <w:bCs w:val="1"/>
          <w:rtl w:val="0"/>
          <w:lang w:val="en-US"/>
        </w:rPr>
        <w:t>June 22, 2021</w:t>
      </w:r>
    </w:p>
    <w:p>
      <w:pPr>
        <w:pStyle w:val="Body"/>
        <w:rPr>
          <w:rFonts w:ascii="Times New Roman" w:cs="Times New Roman" w:hAnsi="Times New Roman" w:eastAsia="Times New Roman"/>
        </w:rPr>
      </w:pPr>
      <w:bookmarkEnd w:id="0"/>
    </w:p>
    <w:p>
      <w:pPr>
        <w:pStyle w:val="Body"/>
        <w:rPr>
          <w:rFonts w:ascii="Times New Roman" w:cs="Times New Roman" w:hAnsi="Times New Roman" w:eastAsia="Times New Roman"/>
        </w:rPr>
      </w:pPr>
      <w:bookmarkStart w:name="_Hlk74640177" w:id="1"/>
      <w:r>
        <w:rPr>
          <w:rFonts w:ascii="Times New Roman" w:hAnsi="Times New Roman"/>
          <w:rtl w:val="0"/>
          <w:lang w:val="de-DE"/>
        </w:rPr>
        <w:t>Chair Rebecca Rausch</w:t>
      </w:r>
      <w:r>
        <w:rPr>
          <w:rFonts w:ascii="Times New Roman" w:cs="Times New Roman" w:hAnsi="Times New Roman" w:eastAsia="Times New Roman"/>
        </w:rPr>
        <w:br w:type="textWrapping"/>
      </w:r>
      <w:r>
        <w:rPr>
          <w:rFonts w:ascii="Times New Roman" w:hAnsi="Times New Roman"/>
          <w:rtl w:val="0"/>
          <w:lang w:val="en-US"/>
        </w:rPr>
        <w:t>24 Beacon Street, Room 218</w:t>
      </w:r>
      <w:r>
        <w:rPr>
          <w:rFonts w:ascii="Times New Roman" w:cs="Times New Roman" w:hAnsi="Times New Roman" w:eastAsia="Times New Roman"/>
        </w:rPr>
        <w:br w:type="textWrapping"/>
      </w:r>
      <w:r>
        <w:rPr>
          <w:rFonts w:ascii="Times New Roman" w:hAnsi="Times New Roman"/>
          <w:rtl w:val="0"/>
          <w:lang w:val="en-US"/>
        </w:rPr>
        <w:t>Boston, MA 02133</w:t>
      </w:r>
    </w:p>
    <w:p>
      <w:pPr>
        <w:pStyle w:val="Body"/>
        <w:rPr>
          <w:rFonts w:ascii="Times New Roman" w:cs="Times New Roman" w:hAnsi="Times New Roman" w:eastAsia="Times New Roman"/>
        </w:rPr>
      </w:pPr>
      <w:r>
        <w:rPr>
          <w:rFonts w:ascii="Times New Roman" w:hAnsi="Times New Roman"/>
          <w:rtl w:val="0"/>
          <w:lang w:val="en-US"/>
        </w:rPr>
        <w:t>Chair Carolyn Dykema</w:t>
      </w:r>
      <w:r>
        <w:rPr>
          <w:rFonts w:ascii="Times New Roman" w:cs="Times New Roman" w:hAnsi="Times New Roman" w:eastAsia="Times New Roman"/>
        </w:rPr>
        <w:br w:type="textWrapping"/>
      </w:r>
      <w:r>
        <w:rPr>
          <w:rFonts w:ascii="Times New Roman" w:hAnsi="Times New Roman"/>
          <w:rtl w:val="0"/>
          <w:lang w:val="en-US"/>
        </w:rPr>
        <w:t>24 Beacon Street, Room 473F</w:t>
      </w:r>
      <w:r>
        <w:rPr>
          <w:rFonts w:ascii="Times New Roman" w:cs="Times New Roman" w:hAnsi="Times New Roman" w:eastAsia="Times New Roman"/>
        </w:rPr>
        <w:br w:type="textWrapping"/>
      </w:r>
      <w:r>
        <w:rPr>
          <w:rFonts w:ascii="Times New Roman" w:hAnsi="Times New Roman"/>
          <w:rtl w:val="0"/>
          <w:lang w:val="en-US"/>
        </w:rPr>
        <w:t>Boston, MA 02133</w:t>
      </w:r>
      <w:bookmarkEnd w:id="1"/>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To the Joint Committee on Environment, Natural Resources and Agriculture:</w:t>
      </w:r>
    </w:p>
    <w:p>
      <w:pPr>
        <w:pStyle w:val="Body"/>
        <w:rPr>
          <w:rFonts w:ascii="Times New Roman" w:cs="Times New Roman" w:hAnsi="Times New Roman" w:eastAsia="Times New Roman"/>
        </w:rPr>
      </w:pPr>
      <w:r>
        <w:rPr>
          <w:rFonts w:ascii="Times New Roman" w:hAnsi="Times New Roman"/>
          <w:rtl w:val="0"/>
          <w:lang w:val="en-US"/>
        </w:rPr>
        <w:t>Thank you for prioritizing recycling and waste reduction in the Commonwealth of Massachusetts and for the opportunity to comment on the important bills under consideration this session.</w:t>
      </w:r>
    </w:p>
    <w:p>
      <w:pPr>
        <w:pStyle w:val="Body"/>
        <w:rPr>
          <w:rFonts w:ascii="Times New Roman" w:cs="Times New Roman" w:hAnsi="Times New Roman" w:eastAsia="Times New Roman"/>
        </w:rPr>
      </w:pPr>
      <w:r>
        <w:rPr>
          <w:rFonts w:ascii="Times New Roman" w:hAnsi="Times New Roman"/>
          <w:rtl w:val="0"/>
          <w:lang w:val="en-US"/>
        </w:rPr>
        <w:t xml:space="preserve">As program costs continue to rise for all waste and recycling services that </w:t>
      </w:r>
      <w:r>
        <w:rPr>
          <w:rFonts w:ascii="Times New Roman" w:hAnsi="Times New Roman"/>
          <w:rtl w:val="0"/>
          <w:lang w:val="en-US"/>
        </w:rPr>
        <w:t xml:space="preserve">Newton </w:t>
      </w:r>
      <w:r>
        <w:rPr>
          <w:rFonts w:ascii="Times New Roman" w:hAnsi="Times New Roman"/>
          <w:rtl w:val="0"/>
          <w:lang w:val="en-US"/>
        </w:rPr>
        <w:t xml:space="preserve">provides to residents, we are seeking action from the Legislature to shift costs away from municipalities. Extended producer responsibility is a proven policy mechanism that shifts the cost burden off taxpayers and on to producers. </w:t>
      </w:r>
    </w:p>
    <w:p>
      <w:pPr>
        <w:pStyle w:val="Body"/>
        <w:rPr>
          <w:rFonts w:ascii="Times New Roman" w:cs="Times New Roman" w:hAnsi="Times New Roman" w:eastAsia="Times New Roman"/>
          <w:b w:val="1"/>
          <w:bCs w:val="1"/>
        </w:rPr>
      </w:pPr>
      <w:r>
        <w:rPr>
          <w:rFonts w:ascii="Times New Roman" w:hAnsi="Times New Roman"/>
          <w:b w:val="1"/>
          <w:bCs w:val="1"/>
          <w:rtl w:val="0"/>
          <w:lang w:val="en-US"/>
        </w:rPr>
        <w:t>I strongly support the three bills on Extended Producer Responsibility (EPR) being considered by the Massachusetts State Legislature on June 22:</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u w:val="single"/>
        </w:rPr>
      </w:pPr>
      <w:r>
        <w:rPr>
          <w:rFonts w:ascii="Times New Roman" w:hAnsi="Times New Roman"/>
          <w:b w:val="1"/>
          <w:bCs w:val="1"/>
          <w:u w:val="single"/>
          <w:rtl w:val="0"/>
        </w:rPr>
        <w:t xml:space="preserve">H.938, </w:t>
      </w:r>
      <w:r>
        <w:rPr>
          <w:rFonts w:ascii="Times New Roman" w:hAnsi="Times New Roman"/>
          <w:b w:val="1"/>
          <w:bCs w:val="1"/>
          <w:i w:val="1"/>
          <w:iCs w:val="1"/>
          <w:u w:val="single"/>
          <w:rtl w:val="0"/>
          <w:lang w:val="en-US"/>
        </w:rPr>
        <w:t>An Act Relative to Paint Recycling</w:t>
      </w:r>
      <w:r>
        <w:rPr>
          <w:rFonts w:ascii="Times New Roman" w:hAnsi="Times New Roman"/>
          <w:b w:val="1"/>
          <w:bCs w:val="1"/>
          <w:u w:val="single"/>
          <w:rtl w:val="0"/>
        </w:rPr>
        <w:t xml:space="preserve"> </w:t>
      </w:r>
    </w:p>
    <w:p>
      <w:pPr>
        <w:pStyle w:val="Body"/>
        <w:rPr>
          <w:rFonts w:ascii="Times New Roman" w:cs="Times New Roman" w:hAnsi="Times New Roman" w:eastAsia="Times New Roman"/>
          <w:b w:val="1"/>
          <w:bCs w:val="1"/>
        </w:rPr>
      </w:pPr>
      <w:r>
        <w:rPr>
          <w:rFonts w:ascii="Times New Roman" w:hAnsi="Times New Roman"/>
          <w:b w:val="1"/>
          <w:bCs w:val="1"/>
          <w:rtl w:val="0"/>
          <w:lang w:val="en-US"/>
        </w:rPr>
        <w:t xml:space="preserve">I </w:t>
      </w:r>
      <w:r>
        <w:rPr>
          <w:rFonts w:ascii="Times New Roman" w:hAnsi="Times New Roman"/>
          <w:b w:val="1"/>
          <w:bCs w:val="1"/>
          <w:rtl w:val="0"/>
          <w:lang w:val="en-US"/>
        </w:rPr>
        <w:t xml:space="preserve">urge the Joint Committee to move favorably on Bill H.938, </w:t>
      </w:r>
      <w:r>
        <w:rPr>
          <w:rFonts w:ascii="Times New Roman" w:hAnsi="Times New Roman"/>
          <w:b w:val="1"/>
          <w:bCs w:val="1"/>
          <w:i w:val="1"/>
          <w:iCs w:val="1"/>
          <w:rtl w:val="0"/>
          <w:lang w:val="en-US"/>
        </w:rPr>
        <w:t>An Act Relative to Paint Recycling.</w:t>
      </w:r>
      <w:r>
        <w:rPr>
          <w:rFonts w:ascii="Times New Roman" w:hAnsi="Times New Roman"/>
          <w:b w:val="1"/>
          <w:bCs w:val="1"/>
          <w:rtl w:val="0"/>
          <w:lang w:val="en-US"/>
        </w:rPr>
        <w:t xml:space="preserve"> A producer responsibility law is needed to create a paint recycling program. </w:t>
      </w:r>
    </w:p>
    <w:p>
      <w:pPr>
        <w:pStyle w:val="Body"/>
        <w:rPr>
          <w:rFonts w:ascii="Times New Roman" w:cs="Times New Roman" w:hAnsi="Times New Roman" w:eastAsia="Times New Roman"/>
        </w:rPr>
      </w:pPr>
      <w:r>
        <w:rPr>
          <w:rFonts w:ascii="Times New Roman" w:hAnsi="Times New Roman"/>
          <w:rtl w:val="0"/>
          <w:lang w:val="en-US"/>
        </w:rPr>
        <w:t>Most Massachusetts residents have old paint in their basement or garage. Typically, it sits there for years because most folks don</w:t>
      </w:r>
      <w:r>
        <w:rPr>
          <w:rFonts w:ascii="Times New Roman" w:hAnsi="Times New Roman" w:hint="default"/>
          <w:rtl w:val="0"/>
          <w:lang w:val="en-US"/>
        </w:rPr>
        <w:t>’</w:t>
      </w:r>
      <w:r>
        <w:rPr>
          <w:rFonts w:ascii="Times New Roman" w:hAnsi="Times New Roman"/>
          <w:rtl w:val="0"/>
          <w:lang w:val="en-US"/>
        </w:rPr>
        <w:t xml:space="preserve">t know what to do with it. Oil-based, flammable paint is accepted at municipally run household hazardous waste collection events. The proper disposal of oil-based paint is expensive, and costs continue to rise, adding pressure to already strapped municipal budgets. </w:t>
      </w:r>
    </w:p>
    <w:p>
      <w:pPr>
        <w:pStyle w:val="Body"/>
        <w:rPr>
          <w:rFonts w:ascii="Times New Roman" w:cs="Times New Roman" w:hAnsi="Times New Roman" w:eastAsia="Times New Roman"/>
        </w:rPr>
      </w:pPr>
      <w:r>
        <w:rPr>
          <w:rFonts w:ascii="Times New Roman" w:hAnsi="Times New Roman"/>
          <w:rtl w:val="0"/>
          <w:lang w:val="en-US"/>
        </w:rPr>
        <w:t xml:space="preserve">However, most paint that residents have is latex paint. The response from many municipalities, including </w:t>
      </w:r>
      <w:r>
        <w:rPr>
          <w:rFonts w:ascii="Times New Roman" w:hAnsi="Times New Roman"/>
          <w:rtl w:val="0"/>
          <w:lang w:val="en-US"/>
        </w:rPr>
        <w:t>Newton</w:t>
      </w:r>
      <w:r>
        <w:rPr>
          <w:rFonts w:ascii="Times New Roman" w:hAnsi="Times New Roman"/>
          <w:rtl w:val="0"/>
          <w:lang w:val="en-US"/>
        </w:rPr>
        <w:t xml:space="preserve">, is for residents to dry this paint out and to put it in the trash because it is non-toxic and non-essential to be managed expensively as hazardous waste. This is an inconvenience for residents and a missed opportunity because most latex paint can be collected to be recycled. </w:t>
      </w:r>
    </w:p>
    <w:p>
      <w:pPr>
        <w:pStyle w:val="Body"/>
        <w:rPr>
          <w:rFonts w:ascii="Times New Roman" w:cs="Times New Roman" w:hAnsi="Times New Roman" w:eastAsia="Times New Roman"/>
        </w:rPr>
      </w:pPr>
      <w:r>
        <w:rPr>
          <w:rFonts w:ascii="Times New Roman" w:hAnsi="Times New Roman"/>
          <w:rtl w:val="0"/>
          <w:lang w:val="en-US"/>
        </w:rPr>
        <w:t>Ten states plus the District of Columbia have passed the same paint recycling law as H.938</w:t>
      </w:r>
      <w:r>
        <w:rPr>
          <w:rFonts w:ascii="Times New Roman" w:hAnsi="Times New Roman"/>
          <w:b w:val="1"/>
          <w:bCs w:val="1"/>
          <w:rtl w:val="0"/>
        </w:rPr>
        <w:t xml:space="preserve"> </w:t>
      </w:r>
      <w:r>
        <w:rPr>
          <w:rFonts w:ascii="Times New Roman" w:hAnsi="Times New Roman"/>
          <w:rtl w:val="0"/>
          <w:lang w:val="en-US"/>
        </w:rPr>
        <w:t>that holds paint manufacturers responsible for collecting and managing leftover paint</w:t>
      </w:r>
      <w:r>
        <w:rPr>
          <w:rFonts w:ascii="Times New Roman" w:hAnsi="Times New Roman" w:hint="default"/>
          <w:rtl w:val="0"/>
          <w:lang w:val="en-US"/>
        </w:rPr>
        <w:t xml:space="preserve"> – </w:t>
      </w:r>
      <w:r>
        <w:rPr>
          <w:rFonts w:ascii="Times New Roman" w:hAnsi="Times New Roman"/>
          <w:rtl w:val="0"/>
          <w:lang w:val="en-US"/>
        </w:rPr>
        <w:t xml:space="preserve">both latex and oil-based paint. The American Coatings Association, who represents paint manufacturers, supports this law. To date, the PaintCare program run by paint manufacturers has succeeded in collecting 48.7 million gallons of paint using funds collected by a small fee at the point-of-sale. In states with the program, there is a cumulative total of over 1,800 drop-off collection sites that create year-round convenience for residents to properly manage unwanted paint. </w:t>
      </w:r>
    </w:p>
    <w:p>
      <w:pPr>
        <w:pStyle w:val="List Paragraph"/>
        <w:ind w:left="0" w:firstLine="0"/>
        <w:rPr>
          <w:rFonts w:ascii="Times New Roman" w:cs="Times New Roman" w:hAnsi="Times New Roman" w:eastAsia="Times New Roman"/>
        </w:rPr>
      </w:pPr>
    </w:p>
    <w:p>
      <w:pPr>
        <w:pStyle w:val="List Paragraph"/>
        <w:ind w:left="0" w:firstLine="0"/>
        <w:rPr>
          <w:rFonts w:ascii="Times New Roman" w:cs="Times New Roman" w:hAnsi="Times New Roman" w:eastAsia="Times New Roman"/>
          <w:b w:val="1"/>
          <w:bCs w:val="1"/>
          <w:i w:val="1"/>
          <w:iCs w:val="1"/>
          <w:u w:val="single"/>
        </w:rPr>
      </w:pPr>
      <w:r>
        <w:rPr>
          <w:rFonts w:ascii="Times New Roman" w:hAnsi="Times New Roman"/>
          <w:b w:val="1"/>
          <w:bCs w:val="1"/>
          <w:u w:val="single"/>
          <w:rtl w:val="0"/>
          <w:lang w:val="en-US"/>
        </w:rPr>
        <w:t xml:space="preserve">H.988, </w:t>
      </w:r>
      <w:r>
        <w:rPr>
          <w:rFonts w:ascii="Times New Roman" w:hAnsi="Times New Roman"/>
          <w:b w:val="1"/>
          <w:bCs w:val="1"/>
          <w:i w:val="1"/>
          <w:iCs w:val="1"/>
          <w:u w:val="single"/>
          <w:rtl w:val="0"/>
          <w:lang w:val="en-US"/>
        </w:rPr>
        <w:t>An Act to Establish a Mattress Recycling Program</w:t>
      </w:r>
    </w:p>
    <w:p>
      <w:pPr>
        <w:pStyle w:val="List Paragraph"/>
        <w:ind w:left="0" w:firstLine="0"/>
        <w:rPr>
          <w:rFonts w:ascii="Times New Roman" w:cs="Times New Roman" w:hAnsi="Times New Roman" w:eastAsia="Times New Roman"/>
          <w:b w:val="1"/>
          <w:bCs w:val="1"/>
        </w:rPr>
      </w:pPr>
      <w:r>
        <w:rPr>
          <w:rFonts w:ascii="Times New Roman" w:hAnsi="Times New Roman"/>
          <w:b w:val="1"/>
          <w:bCs w:val="1"/>
          <w:rtl w:val="0"/>
          <w:lang w:val="en-US"/>
        </w:rPr>
        <w:t xml:space="preserve">I </w:t>
      </w:r>
      <w:r>
        <w:rPr>
          <w:rFonts w:ascii="Times New Roman" w:hAnsi="Times New Roman"/>
          <w:b w:val="1"/>
          <w:bCs w:val="1"/>
          <w:rtl w:val="0"/>
          <w:lang w:val="en-US"/>
        </w:rPr>
        <w:t xml:space="preserve">urge the Joint Committee to move favorably on </w:t>
      </w:r>
      <w:bookmarkStart w:name="_Hlk74649865" w:id="2"/>
      <w:r>
        <w:rPr>
          <w:rFonts w:ascii="Times New Roman" w:hAnsi="Times New Roman"/>
          <w:b w:val="1"/>
          <w:bCs w:val="1"/>
          <w:rtl w:val="0"/>
          <w:lang w:val="en-US"/>
        </w:rPr>
        <w:t xml:space="preserve">Bill H.988, </w:t>
      </w:r>
      <w:r>
        <w:rPr>
          <w:rFonts w:ascii="Times New Roman" w:hAnsi="Times New Roman"/>
          <w:b w:val="1"/>
          <w:bCs w:val="1"/>
          <w:i w:val="1"/>
          <w:iCs w:val="1"/>
          <w:rtl w:val="0"/>
          <w:lang w:val="en-US"/>
        </w:rPr>
        <w:t>An Act to Establish a Mattress Recycling Program</w:t>
      </w:r>
      <w:bookmarkEnd w:id="2"/>
      <w:r>
        <w:rPr>
          <w:rFonts w:ascii="Times New Roman" w:hAnsi="Times New Roman"/>
          <w:b w:val="1"/>
          <w:bCs w:val="1"/>
          <w:rtl w:val="0"/>
          <w:lang w:val="en-US"/>
        </w:rPr>
        <w:t>. A producer responsibility law is needed to sustainably fund mattress recycling.</w:t>
      </w:r>
    </w:p>
    <w:p>
      <w:pPr>
        <w:pStyle w:val="List Paragraph"/>
        <w:ind w:left="0" w:firstLine="0"/>
        <w:rPr>
          <w:rFonts w:ascii="Times New Roman" w:cs="Times New Roman" w:hAnsi="Times New Roman" w:eastAsia="Times New Roman"/>
        </w:rPr>
      </w:pPr>
      <w:r>
        <w:rPr>
          <w:rFonts w:ascii="Times New Roman" w:hAnsi="Times New Roman"/>
          <w:rtl w:val="0"/>
          <w:lang w:val="en-US"/>
        </w:rPr>
        <w:t>Bill H.988 establishes a mattress recycling program funded by a fee at the point-of-sale on all new mattresses. The management of the mattress recycling program is the responsibility of mattress manufacturers through their stewardship organization, the Mattress Recycling Council, which currently operates similar programs in Connecticut, Rhode Island, and California. Increasing mattress recycling is important in the Commonwealth because:</w:t>
      </w:r>
    </w:p>
    <w:p>
      <w:pPr>
        <w:pStyle w:val="List Paragraph"/>
        <w:numPr>
          <w:ilvl w:val="0"/>
          <w:numId w:val="2"/>
        </w:numPr>
        <w:bidi w:val="0"/>
        <w:ind w:right="0"/>
        <w:jc w:val="left"/>
        <w:rPr>
          <w:rFonts w:ascii="Times New Roman" w:hAnsi="Times New Roman"/>
          <w:rtl w:val="0"/>
          <w:lang w:val="en-US"/>
        </w:rPr>
      </w:pPr>
      <w:r>
        <w:rPr>
          <w:rFonts w:ascii="Times New Roman" w:hAnsi="Times New Roman"/>
          <w:rtl w:val="0"/>
          <w:lang w:val="en-US"/>
        </w:rPr>
        <w:t>Currently, only 5% of the over 600,000 mattresses disposed of annually in MA get recycled.</w:t>
      </w:r>
    </w:p>
    <w:p>
      <w:pPr>
        <w:pStyle w:val="List Paragraph"/>
        <w:numPr>
          <w:ilvl w:val="0"/>
          <w:numId w:val="2"/>
        </w:numPr>
        <w:bidi w:val="0"/>
        <w:ind w:right="0"/>
        <w:jc w:val="left"/>
        <w:rPr>
          <w:rFonts w:ascii="Times New Roman" w:hAnsi="Times New Roman"/>
          <w:rtl w:val="0"/>
          <w:lang w:val="en-US"/>
        </w:rPr>
      </w:pPr>
      <w:r>
        <w:rPr>
          <w:rFonts w:ascii="Times New Roman" w:hAnsi="Times New Roman"/>
          <w:rtl w:val="0"/>
          <w:lang w:val="en-US"/>
        </w:rPr>
        <w:t>Mattresses are bulky and an expensive headache for residents, municipalities, and disposal sites to manage.</w:t>
      </w:r>
    </w:p>
    <w:p>
      <w:pPr>
        <w:pStyle w:val="List Paragraph"/>
        <w:numPr>
          <w:ilvl w:val="0"/>
          <w:numId w:val="2"/>
        </w:numPr>
        <w:bidi w:val="0"/>
        <w:ind w:right="0"/>
        <w:jc w:val="left"/>
        <w:rPr>
          <w:rFonts w:ascii="Times New Roman" w:hAnsi="Times New Roman"/>
          <w:rtl w:val="0"/>
          <w:lang w:val="en-US"/>
        </w:rPr>
      </w:pPr>
      <w:r>
        <w:rPr>
          <w:rFonts w:ascii="Times New Roman" w:hAnsi="Times New Roman"/>
          <w:rtl w:val="0"/>
          <w:lang w:val="en-US"/>
        </w:rPr>
        <w:t xml:space="preserve">Significant cost savings on disposal have been demonstrated by other states. </w:t>
      </w:r>
      <w:r>
        <w:rPr>
          <w:rFonts w:ascii="Times New Roman" w:hAnsi="Times New Roman"/>
          <w:b w:val="1"/>
          <w:bCs w:val="1"/>
          <w:rtl w:val="0"/>
          <w:lang w:val="en-US"/>
        </w:rPr>
        <w:t>Connecticut reports an estimated $1.6 million saved annually by increasing mattress recycling.</w:t>
      </w:r>
    </w:p>
    <w:p>
      <w:pPr>
        <w:pStyle w:val="List Paragraph"/>
        <w:numPr>
          <w:ilvl w:val="0"/>
          <w:numId w:val="2"/>
        </w:numPr>
        <w:bidi w:val="0"/>
        <w:ind w:right="0"/>
        <w:jc w:val="left"/>
        <w:rPr>
          <w:rFonts w:ascii="Times New Roman" w:hAnsi="Times New Roman"/>
          <w:rtl w:val="0"/>
          <w:lang w:val="en-US"/>
        </w:rPr>
      </w:pPr>
      <w:r>
        <w:rPr>
          <w:rFonts w:ascii="Times New Roman" w:hAnsi="Times New Roman"/>
          <w:rtl w:val="0"/>
          <w:lang w:val="en-US"/>
        </w:rPr>
        <w:t>For every 10,000 tons of mattresses recycled, 40 to 50 new jobs are created.</w:t>
      </w:r>
    </w:p>
    <w:p>
      <w:pPr>
        <w:pStyle w:val="Body"/>
        <w:rPr>
          <w:rFonts w:ascii="Times New Roman" w:cs="Times New Roman" w:hAnsi="Times New Roman" w:eastAsia="Times New Roman"/>
        </w:rPr>
      </w:pPr>
      <w:r>
        <w:rPr>
          <w:rFonts w:ascii="Times New Roman" w:hAnsi="Times New Roman"/>
          <w:rtl w:val="0"/>
          <w:lang w:val="en-US"/>
        </w:rPr>
        <w:t>Newton currently collects mattress for</w:t>
      </w:r>
      <w:r>
        <w:rPr>
          <w:rFonts w:ascii="Times New Roman" w:hAnsi="Times New Roman"/>
          <w:rtl w:val="0"/>
          <w:lang w:val="it-IT"/>
        </w:rPr>
        <w:t xml:space="preserve"> disposal</w:t>
      </w:r>
      <w:r>
        <w:rPr>
          <w:rFonts w:ascii="Times New Roman" w:hAnsi="Times New Roman"/>
          <w:rtl w:val="0"/>
          <w:lang w:val="en-US"/>
        </w:rPr>
        <w:t xml:space="preserve"> in the trash</w:t>
      </w:r>
      <w:r>
        <w:rPr>
          <w:rFonts w:ascii="Times New Roman" w:hAnsi="Times New Roman"/>
          <w:rtl w:val="0"/>
          <w:lang w:val="en-US"/>
        </w:rPr>
        <w:t xml:space="preserve">. These mattresses can and should be recycled, but currently the cost </w:t>
      </w:r>
      <w:r>
        <w:rPr>
          <w:rFonts w:ascii="Times New Roman" w:hAnsi="Times New Roman"/>
          <w:rtl w:val="0"/>
          <w:lang w:val="en-US"/>
        </w:rPr>
        <w:t xml:space="preserve">for recycling </w:t>
      </w:r>
      <w:r>
        <w:rPr>
          <w:rFonts w:ascii="Times New Roman" w:hAnsi="Times New Roman"/>
          <w:rtl w:val="0"/>
          <w:lang w:val="en-US"/>
        </w:rPr>
        <w:t>would be even greater</w:t>
      </w:r>
      <w:r>
        <w:rPr>
          <w:rFonts w:ascii="Times New Roman" w:hAnsi="Times New Roman"/>
          <w:rtl w:val="0"/>
          <w:lang w:val="en-US"/>
        </w:rPr>
        <w:t xml:space="preserve"> than disposal</w:t>
      </w:r>
      <w:r>
        <w:rPr>
          <w:rFonts w:ascii="Times New Roman" w:hAnsi="Times New Roman"/>
          <w:rtl w:val="0"/>
          <w:lang w:val="en-US"/>
        </w:rPr>
        <w:t xml:space="preserve">. Passing H.988 to establish a sustainably funded mattress recycling program is a vital step to increasing waste diversion in Massachusetts. This program is a natural next step to follow the Massachusetts Department of Environmental Protection (MassDEP) mattress recycling grant program that has established mattress recycling infrastructure but lacks a sustainable funding mechanism. </w:t>
      </w:r>
    </w:p>
    <w:p>
      <w:pPr>
        <w:pStyle w:val="List Paragraph"/>
        <w:ind w:left="0" w:firstLine="0"/>
        <w:rPr>
          <w:rFonts w:ascii="Times New Roman" w:cs="Times New Roman" w:hAnsi="Times New Roman" w:eastAsia="Times New Roman"/>
        </w:rPr>
      </w:pPr>
    </w:p>
    <w:p>
      <w:pPr>
        <w:pStyle w:val="List Paragraph"/>
        <w:ind w:left="0" w:firstLine="0"/>
        <w:rPr>
          <w:rFonts w:ascii="Times New Roman" w:cs="Times New Roman" w:hAnsi="Times New Roman" w:eastAsia="Times New Roman"/>
          <w:u w:val="single"/>
        </w:rPr>
      </w:pPr>
      <w:r>
        <w:rPr>
          <w:rFonts w:ascii="Times New Roman" w:hAnsi="Times New Roman"/>
          <w:b w:val="1"/>
          <w:bCs w:val="1"/>
          <w:u w:val="single"/>
          <w:rtl w:val="0"/>
          <w:lang w:val="en-US"/>
        </w:rPr>
        <w:t xml:space="preserve">H.878 and S.517 (same as S.610), </w:t>
      </w:r>
      <w:r>
        <w:rPr>
          <w:rFonts w:ascii="Times New Roman" w:hAnsi="Times New Roman"/>
          <w:b w:val="1"/>
          <w:bCs w:val="1"/>
          <w:i w:val="1"/>
          <w:iCs w:val="1"/>
          <w:u w:val="single"/>
          <w:rtl w:val="0"/>
          <w:lang w:val="en-US"/>
        </w:rPr>
        <w:t>An Act to Save Recycling Costs in the Commonwealth</w:t>
      </w:r>
      <w:r>
        <w:rPr>
          <w:rFonts w:ascii="Times New Roman" w:hAnsi="Times New Roman"/>
          <w:b w:val="1"/>
          <w:bCs w:val="1"/>
          <w:u w:val="single"/>
          <w:rtl w:val="0"/>
          <w:lang w:val="en-US"/>
        </w:rPr>
        <w:t xml:space="preserve"> </w:t>
      </w:r>
    </w:p>
    <w:p>
      <w:pPr>
        <w:pStyle w:val="List Paragraph"/>
        <w:ind w:left="0" w:firstLine="0"/>
        <w:rPr>
          <w:rFonts w:ascii="Times New Roman" w:cs="Times New Roman" w:hAnsi="Times New Roman" w:eastAsia="Times New Roman"/>
          <w:b w:val="1"/>
          <w:bCs w:val="1"/>
        </w:rPr>
      </w:pPr>
      <w:r>
        <w:rPr>
          <w:rFonts w:ascii="Times New Roman" w:hAnsi="Times New Roman"/>
          <w:b w:val="1"/>
          <w:bCs w:val="1"/>
          <w:rtl w:val="0"/>
          <w:lang w:val="en-US"/>
        </w:rPr>
        <w:t xml:space="preserve">I </w:t>
      </w:r>
      <w:r>
        <w:rPr>
          <w:rFonts w:ascii="Times New Roman" w:hAnsi="Times New Roman"/>
          <w:b w:val="1"/>
          <w:bCs w:val="1"/>
          <w:rtl w:val="0"/>
          <w:lang w:val="en-US"/>
        </w:rPr>
        <w:t xml:space="preserve">urge the Joint Committee to move favorably on Bills </w:t>
      </w:r>
      <w:bookmarkStart w:name="_Hlk74650034" w:id="3"/>
      <w:r>
        <w:rPr>
          <w:rFonts w:ascii="Times New Roman" w:hAnsi="Times New Roman"/>
          <w:b w:val="1"/>
          <w:bCs w:val="1"/>
          <w:rtl w:val="0"/>
          <w:lang w:val="en-US"/>
        </w:rPr>
        <w:t xml:space="preserve">H.878 and S.517 (same as S.610), </w:t>
      </w:r>
      <w:r>
        <w:rPr>
          <w:rFonts w:ascii="Times New Roman" w:hAnsi="Times New Roman"/>
          <w:b w:val="1"/>
          <w:bCs w:val="1"/>
          <w:i w:val="1"/>
          <w:iCs w:val="1"/>
          <w:rtl w:val="0"/>
          <w:lang w:val="en-US"/>
        </w:rPr>
        <w:t>An Act to Save Recycling Costs in the Commonwealth</w:t>
      </w:r>
      <w:bookmarkEnd w:id="3"/>
      <w:r>
        <w:rPr>
          <w:rFonts w:ascii="Times New Roman" w:hAnsi="Times New Roman"/>
          <w:b w:val="1"/>
          <w:bCs w:val="1"/>
          <w:rtl w:val="0"/>
          <w:lang w:val="en-US"/>
        </w:rPr>
        <w:t>. A producer responsibility law is needed to sustainably fund mattress recycling.</w:t>
      </w:r>
    </w:p>
    <w:p>
      <w:pPr>
        <w:pStyle w:val="Body"/>
        <w:rPr>
          <w:rStyle w:val="None"/>
          <w:rFonts w:ascii="Times New Roman" w:cs="Times New Roman" w:hAnsi="Times New Roman" w:eastAsia="Times New Roman"/>
        </w:rPr>
      </w:pPr>
      <w:r>
        <w:rPr>
          <w:rFonts w:ascii="Times New Roman" w:hAnsi="Times New Roman"/>
          <w:rtl w:val="0"/>
          <w:lang w:val="en-US"/>
        </w:rPr>
        <w:t>Paper and packaging make up 46% of our municipal solid waste</w:t>
      </w:r>
      <w:r>
        <w:rPr>
          <w:rFonts w:ascii="Times New Roman" w:cs="Times New Roman" w:hAnsi="Times New Roman" w:eastAsia="Times New Roman"/>
          <w:vertAlign w:val="superscript"/>
        </w:rPr>
        <w:footnoteReference w:id="1"/>
      </w:r>
      <w:r>
        <w:rPr>
          <w:rStyle w:val="None"/>
          <w:rFonts w:ascii="Times New Roman" w:hAnsi="Times New Roman"/>
          <w:rtl w:val="0"/>
          <w:lang w:val="en-US"/>
        </w:rPr>
        <w:t xml:space="preserve"> from the residential, commercial, and institutional trash and recycling stream. Paper includes all mixed paper (documents, magazines, junk mail, tissue boxes, cereal boxes, etc.) and packaging includes plastic, metal, and glass food and beverage containers. Paper and packaging comprise nearly all of the acceptable recycling stream, and about 27% of material that is discarded and managed as trash</w:t>
      </w:r>
      <w:r>
        <w:rPr>
          <w:rStyle w:val="None"/>
          <w:rFonts w:ascii="Times New Roman" w:cs="Times New Roman" w:hAnsi="Times New Roman" w:eastAsia="Times New Roman"/>
          <w:vertAlign w:val="superscript"/>
        </w:rPr>
        <w:footnoteReference w:id="2"/>
      </w:r>
      <w:r>
        <w:rPr>
          <w:rStyle w:val="None"/>
          <w:rFonts w:ascii="Times New Roman" w:hAnsi="Times New Roman"/>
          <w:rtl w:val="0"/>
        </w:rPr>
        <w:t xml:space="preserve">.  </w:t>
      </w:r>
    </w:p>
    <w:p>
      <w:pPr>
        <w:pStyle w:val="Body"/>
        <w:rPr>
          <w:rStyle w:val="None"/>
          <w:rFonts w:ascii="Times New Roman" w:cs="Times New Roman" w:hAnsi="Times New Roman" w:eastAsia="Times New Roman"/>
        </w:rPr>
      </w:pPr>
      <w:r>
        <w:rPr>
          <w:rStyle w:val="None"/>
          <w:rFonts w:ascii="Times New Roman" w:hAnsi="Times New Roman"/>
          <w:rtl w:val="0"/>
          <w:lang w:val="en-US"/>
        </w:rPr>
        <w:t>Municipal governments, taxpayers, institutional and commercial generators currently bear the entire cost associated with managing these discarded materials, including its collection (transportation costs), processing for recycling (sorting materials into sellable commodities), and disposal at waste-to-energy facilities and landfills.</w:t>
      </w:r>
    </w:p>
    <w:p>
      <w:pPr>
        <w:pStyle w:val="Body"/>
        <w:rPr>
          <w:rStyle w:val="None"/>
          <w:rFonts w:ascii="Times New Roman" w:cs="Times New Roman" w:hAnsi="Times New Roman" w:eastAsia="Times New Roman"/>
        </w:rPr>
      </w:pPr>
      <w:r>
        <w:rPr>
          <w:rStyle w:val="None"/>
          <w:rFonts w:ascii="Times New Roman" w:hAnsi="Times New Roman"/>
          <w:rtl w:val="0"/>
          <w:lang w:val="en-US"/>
        </w:rPr>
        <w:t xml:space="preserve">Yet, those who pay to manage discarded materials do not have input on the design of these products. Producers of the packaging and paper materials profit from the sale of their packaged goods, but currently, in the U.S., do not have any responsibility in managing the packaging waste. These costs are externalized from the business model of producers of packaging and paper materials. </w:t>
      </w:r>
    </w:p>
    <w:p>
      <w:pPr>
        <w:pStyle w:val="Body"/>
        <w:rPr>
          <w:rStyle w:val="None"/>
          <w:rFonts w:ascii="Times New Roman" w:cs="Times New Roman" w:hAnsi="Times New Roman" w:eastAsia="Times New Roman"/>
        </w:rPr>
      </w:pPr>
      <w:r>
        <w:rPr>
          <w:rStyle w:val="None"/>
          <w:rFonts w:ascii="Times New Roman" w:hAnsi="Times New Roman"/>
          <w:rtl w:val="0"/>
          <w:lang w:val="en-US"/>
        </w:rPr>
        <w:t>The European Union, several Canadian provinces, Brazil, Russia, China, Japan, India, South Africa, Turkey, Great Britain, Iceland, and several other countries have enacted extended producer responsibility for packaging in effort to more equitably divide the costs of managing packaging waste. Many producers that would be impacted by this law operate internationally. Th</w:t>
      </w:r>
      <w:r>
        <w:rPr>
          <w:rStyle w:val="None"/>
          <w:rFonts w:ascii="Times New Roman" w:hAnsi="Times New Roman"/>
          <w:rtl w:val="0"/>
          <w:lang w:val="en-US"/>
        </w:rPr>
        <w:t>ose</w:t>
      </w:r>
      <w:r>
        <w:rPr>
          <w:rStyle w:val="None"/>
          <w:rFonts w:ascii="Times New Roman" w:hAnsi="Times New Roman"/>
          <w:rtl w:val="0"/>
          <w:lang w:val="en-US"/>
        </w:rPr>
        <w:t xml:space="preserve"> businesses operate profitably in other countries/provinces with producer responsibility laws in place. </w:t>
      </w:r>
    </w:p>
    <w:p>
      <w:pPr>
        <w:pStyle w:val="Body"/>
        <w:rPr>
          <w:rStyle w:val="None"/>
          <w:rFonts w:ascii="Times New Roman" w:cs="Times New Roman" w:hAnsi="Times New Roman" w:eastAsia="Times New Roman"/>
        </w:rPr>
      </w:pPr>
      <w:r>
        <w:rPr>
          <w:rStyle w:val="None"/>
          <w:rFonts w:ascii="Times New Roman" w:hAnsi="Times New Roman"/>
          <w:rtl w:val="0"/>
          <w:lang w:val="en-US"/>
        </w:rPr>
        <w:t xml:space="preserve">It's important to note that bills H.878 and S.517 (same as S.610) build on and improve, but not replace, existing infrastructure, including infrastructure owned and managed by municipalities, waste haulers and material recovery facilities. If enacted, this law would provide reimbursement to municipalities from producers, but would not force changes to the collection and processing system as it currently functions. </w:t>
      </w:r>
    </w:p>
    <w:p>
      <w:pPr>
        <w:pStyle w:val="Body"/>
        <w:rPr>
          <w:rStyle w:val="None"/>
          <w:rFonts w:ascii="Times New Roman" w:cs="Times New Roman" w:hAnsi="Times New Roman" w:eastAsia="Times New Roman"/>
        </w:rPr>
      </w:pPr>
      <w:r>
        <w:rPr>
          <w:rStyle w:val="None"/>
          <w:rFonts w:ascii="Times New Roman" w:hAnsi="Times New Roman"/>
          <w:rtl w:val="0"/>
          <w:lang w:val="en-US"/>
        </w:rPr>
        <w:t xml:space="preserve">In closing, thank you for your consideration of </w:t>
      </w:r>
      <w:r>
        <w:rPr>
          <w:rStyle w:val="None"/>
          <w:rFonts w:ascii="Times New Roman" w:hAnsi="Times New Roman"/>
          <w:rtl w:val="0"/>
          <w:lang w:val="en-US"/>
        </w:rPr>
        <w:t>my</w:t>
      </w:r>
      <w:r>
        <w:rPr>
          <w:rStyle w:val="None"/>
          <w:rFonts w:ascii="Times New Roman" w:hAnsi="Times New Roman"/>
          <w:rtl w:val="0"/>
          <w:lang w:val="en-US"/>
        </w:rPr>
        <w:t xml:space="preserve"> testimony on the producer responsibility bills listed above. We trust that the Joint Committee will take action to alleviate unnecessary cost burden from municipalities by voting favorably on these producer responsibility laws, which will benefit the entire Commonwealth.</w:t>
      </w:r>
    </w:p>
    <w:p>
      <w:pPr>
        <w:pStyle w:val="Body"/>
        <w:rPr>
          <w:rStyle w:val="None"/>
          <w:rFonts w:ascii="Times New Roman" w:cs="Times New Roman" w:hAnsi="Times New Roman" w:eastAsia="Times New Roman"/>
        </w:rPr>
      </w:pPr>
    </w:p>
    <w:p>
      <w:pPr>
        <w:pStyle w:val="Body"/>
        <w:rPr>
          <w:rStyle w:val="None"/>
          <w:rFonts w:ascii="Times New Roman" w:cs="Times New Roman" w:hAnsi="Times New Roman" w:eastAsia="Times New Roman"/>
        </w:rPr>
      </w:pPr>
      <w:r>
        <w:rPr>
          <w:rStyle w:val="None"/>
          <w:rFonts w:ascii="Times New Roman" w:hAnsi="Times New Roman"/>
          <w:rtl w:val="0"/>
          <w:lang w:val="en-US"/>
        </w:rPr>
        <w:t>Sincerely,</w:t>
      </w:r>
    </w:p>
    <w:p>
      <w:pPr>
        <w:pStyle w:val="Body"/>
        <w:rPr>
          <w:rFonts w:ascii="Times New Roman" w:cs="Times New Roman" w:hAnsi="Times New Roman" w:eastAsia="Times New Roman"/>
        </w:rPr>
      </w:pPr>
    </w:p>
    <w:p>
      <w:pPr>
        <w:pStyle w:val="Body"/>
        <w:spacing w:after="0"/>
        <w:rPr>
          <w:rFonts w:ascii="Times New Roman" w:cs="Times New Roman" w:hAnsi="Times New Roman" w:eastAsia="Times New Roman"/>
        </w:rPr>
      </w:pPr>
    </w:p>
    <w:p>
      <w:pPr>
        <w:pStyle w:val="Body"/>
        <w:spacing w:after="0"/>
        <w:rPr>
          <w:rStyle w:val="None"/>
          <w:rFonts w:ascii="Times New Roman" w:cs="Times New Roman" w:hAnsi="Times New Roman" w:eastAsia="Times New Roman"/>
        </w:rPr>
      </w:pPr>
      <w:r>
        <w:rPr>
          <w:rStyle w:val="None"/>
          <w:rFonts w:ascii="Times New Roman" w:hAnsi="Times New Roman"/>
          <w:rtl w:val="0"/>
          <w:lang w:val="en-US"/>
        </w:rPr>
        <w:t>Your Name</w:t>
      </w:r>
    </w:p>
    <w:p>
      <w:pPr>
        <w:pStyle w:val="Body"/>
        <w:spacing w:after="0"/>
      </w:pPr>
      <w:r>
        <w:rPr>
          <w:rStyle w:val="None"/>
          <w:rFonts w:ascii="Times New Roman" w:hAnsi="Times New Roman"/>
          <w:rtl w:val="0"/>
          <w:lang w:val="en-US"/>
        </w:rPr>
        <w:t>Optional: Your Contact Info</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Times New Roman" w:cs="Times New Roman" w:hAnsi="Times New Roman" w:eastAsia="Times New Roman"/>
          <w:vertAlign w:val="superscript"/>
        </w:rPr>
        <w:footnoteRef/>
      </w:r>
      <w:r>
        <w:rPr>
          <w:rFonts w:ascii="Times New Roman" w:hAnsi="Times New Roman"/>
          <w:sz w:val="22"/>
          <w:szCs w:val="22"/>
          <w:rtl w:val="0"/>
          <w:lang w:val="en-US"/>
        </w:rPr>
        <w:t xml:space="preserve"> MassDEP </w:t>
      </w:r>
      <w:r>
        <w:rPr>
          <w:rStyle w:val="Hyperlink.0"/>
        </w:rPr>
        <w:fldChar w:fldCharType="begin" w:fldLock="0"/>
      </w:r>
      <w:r>
        <w:rPr>
          <w:rStyle w:val="Hyperlink.0"/>
        </w:rPr>
        <w:instrText xml:space="preserve"> HYPERLINK "https://www.mass.gov/doc/2018-municipal-solid-waste-recycling-survey-responses/download"</w:instrText>
      </w:r>
      <w:r>
        <w:rPr>
          <w:rStyle w:val="Hyperlink.0"/>
        </w:rPr>
        <w:fldChar w:fldCharType="separate" w:fldLock="0"/>
      </w:r>
      <w:r>
        <w:rPr>
          <w:rStyle w:val="Hyperlink.0"/>
          <w:rFonts w:cs="Arial Unicode MS" w:eastAsia="Arial Unicode MS"/>
          <w:rtl w:val="0"/>
        </w:rPr>
        <w:t>2018 Municipal Solid Waste &amp; Recycling Survey Responses</w:t>
      </w:r>
      <w:r>
        <w:rPr/>
        <w:fldChar w:fldCharType="end" w:fldLock="0"/>
      </w:r>
      <w:r>
        <w:rPr>
          <w:rStyle w:val="Hyperlink.0"/>
          <w:rFonts w:cs="Arial Unicode MS" w:eastAsia="Arial Unicode MS"/>
          <w:rtl w:val="0"/>
        </w:rPr>
        <w:t>, plus footnote 2</w:t>
      </w:r>
    </w:p>
  </w:footnote>
  <w:footnote w:id="2">
    <w:p>
      <w:pPr>
        <w:pStyle w:val="footnote text"/>
      </w:pPr>
      <w:r>
        <w:rPr>
          <w:rStyle w:val="None"/>
          <w:rFonts w:ascii="Times New Roman" w:cs="Times New Roman" w:hAnsi="Times New Roman" w:eastAsia="Times New Roman"/>
          <w:vertAlign w:val="superscript"/>
        </w:rPr>
        <w:footnoteRef/>
      </w:r>
      <w:r>
        <w:rPr>
          <w:rStyle w:val="None"/>
          <w:rFonts w:ascii="Times New Roman" w:hAnsi="Times New Roman"/>
          <w:rtl w:val="0"/>
          <w:lang w:val="en-US"/>
        </w:rPr>
        <w:t xml:space="preserve"> </w:t>
      </w:r>
      <w:r>
        <w:rPr>
          <w:rStyle w:val="Hyperlink.0"/>
          <w:rFonts w:cs="Arial Unicode MS" w:eastAsia="Arial Unicode MS"/>
          <w:rtl w:val="0"/>
        </w:rPr>
        <w:t>MassDEP</w:t>
      </w:r>
      <w:r>
        <w:rPr>
          <w:rStyle w:val="None"/>
          <w:rFonts w:ascii="Times New Roman" w:hAnsi="Times New Roman"/>
          <w:rtl w:val="0"/>
          <w:lang w:val="en-US"/>
        </w:rPr>
        <w:t xml:space="preserve"> </w:t>
      </w:r>
      <w:r>
        <w:rPr>
          <w:rStyle w:val="Hyperlink.1"/>
        </w:rPr>
        <w:fldChar w:fldCharType="begin" w:fldLock="0"/>
      </w:r>
      <w:r>
        <w:rPr>
          <w:rStyle w:val="Hyperlink.1"/>
        </w:rPr>
        <w:instrText xml:space="preserve"> HYPERLINK "https://www.mass.gov/doc/summary-of-waste-combustor-class-ii-recycling-program-waste-characterization-studies-includes/download"</w:instrText>
      </w:r>
      <w:r>
        <w:rPr>
          <w:rStyle w:val="Hyperlink.1"/>
        </w:rPr>
        <w:fldChar w:fldCharType="separate" w:fldLock="0"/>
      </w:r>
      <w:r>
        <w:rPr>
          <w:rStyle w:val="Hyperlink.1"/>
          <w:rFonts w:cs="Arial Unicode MS" w:eastAsia="Arial Unicode MS"/>
          <w:rtl w:val="0"/>
        </w:rPr>
        <w:t xml:space="preserve">Summary of Waste Combustor Class II Recycling Program Waste Characterization Studies </w:t>
      </w:r>
      <w:r>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sz w:val="22"/>
      <w:szCs w:val="22"/>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rFonts w:ascii="Times New Roman" w:cs="Times New Roman" w:hAnsi="Times New Roman" w:eastAsia="Times New Roman"/>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